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2A25" w14:textId="4AD034FC" w:rsidR="0052301A" w:rsidRPr="0010634A" w:rsidRDefault="0052301A">
      <w:pPr>
        <w:rPr>
          <w:rFonts w:ascii="Arial" w:hAnsi="Arial" w:cs="Arial"/>
          <w:b/>
          <w:color w:val="003057"/>
          <w:sz w:val="28"/>
        </w:rPr>
      </w:pPr>
      <w:r w:rsidRPr="0010634A">
        <w:rPr>
          <w:rFonts w:ascii="Arial" w:hAnsi="Arial" w:cs="Arial"/>
          <w:b/>
          <w:color w:val="003057"/>
          <w:sz w:val="28"/>
        </w:rPr>
        <w:t>Weston Loan Programme with Art Fund</w:t>
      </w:r>
      <w:r w:rsidR="00350FCB" w:rsidRPr="0010634A">
        <w:rPr>
          <w:rFonts w:ascii="Arial" w:hAnsi="Arial" w:cs="Arial"/>
          <w:b/>
          <w:color w:val="003057"/>
          <w:sz w:val="28"/>
        </w:rPr>
        <w:t xml:space="preserve"> </w:t>
      </w:r>
      <w:r w:rsidR="001234BD" w:rsidRPr="0010634A">
        <w:rPr>
          <w:rFonts w:ascii="Arial" w:hAnsi="Arial" w:cs="Arial"/>
          <w:b/>
          <w:color w:val="003057"/>
          <w:sz w:val="28"/>
        </w:rPr>
        <w:t xml:space="preserve">example </w:t>
      </w:r>
      <w:r w:rsidR="009E57ED" w:rsidRPr="0010634A">
        <w:rPr>
          <w:rFonts w:ascii="Arial" w:hAnsi="Arial" w:cs="Arial"/>
          <w:b/>
          <w:color w:val="003057"/>
          <w:sz w:val="28"/>
        </w:rPr>
        <w:t>loan object template</w:t>
      </w:r>
    </w:p>
    <w:p w14:paraId="186F8F41" w14:textId="10491BC0" w:rsidR="00F308D6" w:rsidRPr="0010634A" w:rsidRDefault="00F308D6">
      <w:pPr>
        <w:rPr>
          <w:rFonts w:ascii="Arial" w:hAnsi="Arial" w:cs="Arial"/>
          <w:i/>
          <w:iCs/>
        </w:rPr>
      </w:pPr>
      <w:r w:rsidRPr="0010634A">
        <w:rPr>
          <w:rFonts w:ascii="Arial" w:hAnsi="Arial" w:cs="Arial"/>
          <w:i/>
          <w:iCs/>
        </w:rPr>
        <w:t>Project title:</w:t>
      </w:r>
      <w:r w:rsidR="000D79A9" w:rsidRPr="0010634A">
        <w:rPr>
          <w:rFonts w:ascii="Arial" w:hAnsi="Arial" w:cs="Arial"/>
          <w:i/>
          <w:iCs/>
        </w:rPr>
        <w:t xml:space="preserve"> </w:t>
      </w:r>
    </w:p>
    <w:p w14:paraId="0AD769A3" w14:textId="6FFE77DC" w:rsidR="00F308D6" w:rsidRPr="0010634A" w:rsidRDefault="00F308D6">
      <w:pPr>
        <w:rPr>
          <w:rFonts w:ascii="Arial" w:hAnsi="Arial" w:cs="Arial"/>
          <w:i/>
          <w:iCs/>
        </w:rPr>
      </w:pPr>
      <w:r w:rsidRPr="0010634A">
        <w:rPr>
          <w:rFonts w:ascii="Arial" w:hAnsi="Arial" w:cs="Arial"/>
          <w:i/>
          <w:iCs/>
        </w:rPr>
        <w:t>Applicant:</w:t>
      </w:r>
      <w:r w:rsidR="000D79A9" w:rsidRPr="0010634A">
        <w:rPr>
          <w:rFonts w:ascii="Arial" w:hAnsi="Arial" w:cs="Arial"/>
          <w:i/>
          <w:iCs/>
        </w:rPr>
        <w:t xml:space="preserve"> </w:t>
      </w:r>
    </w:p>
    <w:p w14:paraId="5E5AB9D7" w14:textId="352E3741" w:rsidR="00F308D6" w:rsidRPr="0010634A" w:rsidRDefault="00E41478">
      <w:pPr>
        <w:rPr>
          <w:rFonts w:ascii="Arial" w:hAnsi="Arial" w:cs="Arial"/>
        </w:rPr>
      </w:pPr>
      <w:r w:rsidRPr="0010634A">
        <w:rPr>
          <w:rFonts w:ascii="Arial" w:hAnsi="Arial" w:cs="Arial"/>
          <w:b/>
          <w:sz w:val="24"/>
        </w:rPr>
        <w:br/>
      </w:r>
      <w:r w:rsidR="00350FCB" w:rsidRPr="0010634A">
        <w:rPr>
          <w:rFonts w:ascii="Arial" w:hAnsi="Arial" w:cs="Arial"/>
        </w:rPr>
        <w:t xml:space="preserve">Please provide </w:t>
      </w:r>
      <w:r w:rsidR="009E57ED" w:rsidRPr="0010634A">
        <w:rPr>
          <w:rFonts w:ascii="Arial" w:hAnsi="Arial" w:cs="Arial"/>
        </w:rPr>
        <w:t xml:space="preserve">details of the objects that you intend to borrow as part of your </w:t>
      </w:r>
      <w:r w:rsidR="00353DD6">
        <w:rPr>
          <w:rFonts w:ascii="Arial" w:hAnsi="Arial" w:cs="Arial"/>
        </w:rPr>
        <w:t xml:space="preserve">main </w:t>
      </w:r>
      <w:r w:rsidR="009E57ED" w:rsidRPr="0010634A">
        <w:rPr>
          <w:rFonts w:ascii="Arial" w:hAnsi="Arial" w:cs="Arial"/>
        </w:rPr>
        <w:t>Weston Loan Programme application</w:t>
      </w:r>
      <w:r w:rsidR="006878C0">
        <w:rPr>
          <w:rFonts w:ascii="Arial" w:hAnsi="Arial" w:cs="Arial"/>
        </w:rPr>
        <w:t xml:space="preserve"> (please note, this is not necessary for the R&amp;D strand)</w:t>
      </w:r>
      <w:r w:rsidR="00F308D6" w:rsidRPr="0010634A">
        <w:rPr>
          <w:rFonts w:ascii="Arial" w:hAnsi="Arial" w:cs="Arial"/>
        </w:rPr>
        <w:t xml:space="preserve">. </w:t>
      </w:r>
      <w:r w:rsidR="009E57ED" w:rsidRPr="0010634A">
        <w:rPr>
          <w:rFonts w:ascii="Arial" w:hAnsi="Arial" w:cs="Arial"/>
        </w:rPr>
        <w:t>Feel free to include all objects on one template, regardless of who you intend to borrow the piece from, and what the status of the loan is.</w:t>
      </w:r>
    </w:p>
    <w:p w14:paraId="099B16CE" w14:textId="260DE2B1" w:rsidR="009E57ED" w:rsidRPr="0010634A" w:rsidRDefault="009E57ED" w:rsidP="009E57ED">
      <w:pPr>
        <w:spacing w:before="200"/>
        <w:rPr>
          <w:rFonts w:ascii="Arial" w:hAnsi="Arial" w:cs="Arial"/>
        </w:rPr>
      </w:pPr>
      <w:r w:rsidRPr="0010634A">
        <w:rPr>
          <w:rFonts w:ascii="Arial" w:hAnsi="Arial" w:cs="Arial"/>
        </w:rPr>
        <w:t>You do not need to have received formal agreement for the loan object(s) from your museum or gallery lending partner in order to apply, but you do need to have had a detailed discussion with them to identify likely objects and costs.</w:t>
      </w:r>
    </w:p>
    <w:p w14:paraId="708C2718" w14:textId="77777777" w:rsidR="009E57ED" w:rsidRPr="0010634A" w:rsidRDefault="009E57ED" w:rsidP="009E57ED">
      <w:pPr>
        <w:rPr>
          <w:rFonts w:ascii="Arial" w:hAnsi="Arial" w:cs="Arial"/>
          <w:bCs/>
        </w:rPr>
      </w:pPr>
      <w:r w:rsidRPr="0010634A">
        <w:rPr>
          <w:rFonts w:ascii="Arial" w:hAnsi="Arial" w:cs="Arial"/>
        </w:rPr>
        <w:t>For the status, p</w:t>
      </w:r>
      <w:r w:rsidRPr="0010634A">
        <w:rPr>
          <w:rFonts w:ascii="Arial" w:hAnsi="Arial" w:cs="Arial"/>
          <w:bCs/>
        </w:rPr>
        <w:t>lease select one of the following:</w:t>
      </w:r>
    </w:p>
    <w:p w14:paraId="55081E49" w14:textId="20CD630E" w:rsidR="009E57ED" w:rsidRPr="0010634A" w:rsidRDefault="009E57ED" w:rsidP="009E57ED">
      <w:pPr>
        <w:pStyle w:val="ListParagraph"/>
        <w:numPr>
          <w:ilvl w:val="0"/>
          <w:numId w:val="2"/>
        </w:numPr>
        <w:rPr>
          <w:rFonts w:ascii="Arial" w:hAnsi="Arial" w:cs="Arial"/>
          <w:bCs/>
        </w:rPr>
      </w:pPr>
      <w:r w:rsidRPr="0010634A">
        <w:rPr>
          <w:rFonts w:ascii="Arial" w:hAnsi="Arial" w:cs="Arial"/>
        </w:rPr>
        <w:t>Object discussed with lender</w:t>
      </w:r>
      <w:r w:rsidR="0042581A" w:rsidRPr="0010634A">
        <w:rPr>
          <w:rFonts w:ascii="Arial" w:hAnsi="Arial" w:cs="Arial"/>
        </w:rPr>
        <w:t xml:space="preserve"> and agreed in principle</w:t>
      </w:r>
    </w:p>
    <w:p w14:paraId="33B4437F" w14:textId="77777777" w:rsidR="009E57ED" w:rsidRPr="0010634A" w:rsidRDefault="009E57ED" w:rsidP="009E57ED">
      <w:pPr>
        <w:pStyle w:val="ListParagraph"/>
        <w:numPr>
          <w:ilvl w:val="0"/>
          <w:numId w:val="2"/>
        </w:numPr>
        <w:rPr>
          <w:rFonts w:ascii="Arial" w:hAnsi="Arial" w:cs="Arial"/>
          <w:bCs/>
        </w:rPr>
      </w:pPr>
      <w:r w:rsidRPr="0010634A">
        <w:rPr>
          <w:rFonts w:ascii="Arial" w:hAnsi="Arial" w:cs="Arial"/>
        </w:rPr>
        <w:t xml:space="preserve">Loan request ready for submission </w:t>
      </w:r>
    </w:p>
    <w:p w14:paraId="44C6F899" w14:textId="77777777" w:rsidR="009E57ED" w:rsidRPr="0010634A" w:rsidRDefault="009E57ED" w:rsidP="009E57ED">
      <w:pPr>
        <w:pStyle w:val="ListParagraph"/>
        <w:numPr>
          <w:ilvl w:val="0"/>
          <w:numId w:val="2"/>
        </w:numPr>
        <w:rPr>
          <w:rFonts w:ascii="Arial" w:hAnsi="Arial" w:cs="Arial"/>
          <w:bCs/>
        </w:rPr>
      </w:pPr>
      <w:r w:rsidRPr="0010634A">
        <w:rPr>
          <w:rFonts w:ascii="Arial" w:hAnsi="Arial" w:cs="Arial"/>
        </w:rPr>
        <w:t>Loan requested submitted</w:t>
      </w:r>
    </w:p>
    <w:p w14:paraId="7DBE77F7" w14:textId="5D2A8F44" w:rsidR="009E57ED" w:rsidRPr="0010634A" w:rsidRDefault="009E57ED" w:rsidP="009E57ED">
      <w:pPr>
        <w:pStyle w:val="ListParagraph"/>
        <w:numPr>
          <w:ilvl w:val="0"/>
          <w:numId w:val="2"/>
        </w:numPr>
        <w:rPr>
          <w:rFonts w:ascii="Arial" w:hAnsi="Arial" w:cs="Arial"/>
          <w:bCs/>
        </w:rPr>
      </w:pPr>
      <w:r w:rsidRPr="0010634A">
        <w:rPr>
          <w:rFonts w:ascii="Arial" w:hAnsi="Arial" w:cs="Arial"/>
        </w:rPr>
        <w:t>Loan approved</w:t>
      </w:r>
    </w:p>
    <w:p w14:paraId="445087C8" w14:textId="4E5B3B7D" w:rsidR="00DC7AF1" w:rsidRDefault="009E57ED">
      <w:pPr>
        <w:rPr>
          <w:rFonts w:ascii="Arial" w:hAnsi="Arial" w:cs="Arial"/>
        </w:rPr>
      </w:pPr>
      <w:r w:rsidRPr="0010634A">
        <w:rPr>
          <w:rFonts w:ascii="Arial" w:hAnsi="Arial" w:cs="Arial"/>
        </w:rPr>
        <w:t xml:space="preserve">Add in as many rows as you need to, but don’t feel you have to include several objects if you only plan to borrow one. </w:t>
      </w:r>
    </w:p>
    <w:p w14:paraId="0D78BEEC" w14:textId="77777777" w:rsidR="00FE5C8B" w:rsidRPr="0010634A" w:rsidRDefault="00FE5C8B">
      <w:pPr>
        <w:rPr>
          <w:rFonts w:ascii="Arial" w:hAnsi="Arial" w:cs="Arial"/>
        </w:rPr>
      </w:pPr>
    </w:p>
    <w:tbl>
      <w:tblPr>
        <w:tblStyle w:val="TableGrid"/>
        <w:tblW w:w="0" w:type="auto"/>
        <w:tblLook w:val="04A0" w:firstRow="1" w:lastRow="0" w:firstColumn="1" w:lastColumn="0" w:noHBand="0" w:noVBand="1"/>
      </w:tblPr>
      <w:tblGrid>
        <w:gridCol w:w="4248"/>
        <w:gridCol w:w="4394"/>
        <w:gridCol w:w="4961"/>
      </w:tblGrid>
      <w:tr w:rsidR="009E57ED" w:rsidRPr="0010634A" w14:paraId="767CE7B9" w14:textId="77777777" w:rsidTr="009E57ED">
        <w:tc>
          <w:tcPr>
            <w:tcW w:w="4248" w:type="dxa"/>
          </w:tcPr>
          <w:p w14:paraId="6075D95F" w14:textId="13CD8CEB" w:rsidR="009E57ED" w:rsidRPr="0010634A" w:rsidRDefault="009E57ED">
            <w:pPr>
              <w:rPr>
                <w:rFonts w:ascii="Arial" w:hAnsi="Arial" w:cs="Arial"/>
                <w:b/>
              </w:rPr>
            </w:pPr>
            <w:r w:rsidRPr="0010634A">
              <w:rPr>
                <w:rFonts w:ascii="Arial" w:hAnsi="Arial" w:cs="Arial"/>
                <w:b/>
              </w:rPr>
              <w:t>Object description</w:t>
            </w:r>
          </w:p>
        </w:tc>
        <w:tc>
          <w:tcPr>
            <w:tcW w:w="4394" w:type="dxa"/>
          </w:tcPr>
          <w:p w14:paraId="242109EC" w14:textId="58A5D564" w:rsidR="009E57ED" w:rsidRPr="0010634A" w:rsidRDefault="009E57ED">
            <w:pPr>
              <w:rPr>
                <w:rFonts w:ascii="Arial" w:hAnsi="Arial" w:cs="Arial"/>
                <w:b/>
              </w:rPr>
            </w:pPr>
            <w:r w:rsidRPr="0010634A">
              <w:rPr>
                <w:rFonts w:ascii="Arial" w:hAnsi="Arial" w:cs="Arial"/>
                <w:b/>
              </w:rPr>
              <w:t>Lender</w:t>
            </w:r>
          </w:p>
        </w:tc>
        <w:tc>
          <w:tcPr>
            <w:tcW w:w="4961" w:type="dxa"/>
          </w:tcPr>
          <w:p w14:paraId="01390FEE" w14:textId="77777777" w:rsidR="009E57ED" w:rsidRPr="0010634A" w:rsidRDefault="009E57ED">
            <w:pPr>
              <w:rPr>
                <w:rFonts w:ascii="Arial" w:hAnsi="Arial" w:cs="Arial"/>
                <w:b/>
              </w:rPr>
            </w:pPr>
            <w:r w:rsidRPr="0010634A">
              <w:rPr>
                <w:rFonts w:ascii="Arial" w:hAnsi="Arial" w:cs="Arial"/>
                <w:b/>
              </w:rPr>
              <w:t xml:space="preserve">Status </w:t>
            </w:r>
          </w:p>
          <w:p w14:paraId="2286789B" w14:textId="1F93BD2B" w:rsidR="009E57ED" w:rsidRPr="0010634A" w:rsidRDefault="009E57ED" w:rsidP="009E57ED">
            <w:pPr>
              <w:rPr>
                <w:rFonts w:ascii="Arial" w:hAnsi="Arial" w:cs="Arial"/>
                <w:b/>
              </w:rPr>
            </w:pPr>
          </w:p>
        </w:tc>
      </w:tr>
      <w:tr w:rsidR="009E57ED" w:rsidRPr="0010634A" w14:paraId="0811CA00" w14:textId="77777777" w:rsidTr="009E57ED">
        <w:tc>
          <w:tcPr>
            <w:tcW w:w="4248" w:type="dxa"/>
          </w:tcPr>
          <w:p w14:paraId="19176335" w14:textId="6430E5DA" w:rsidR="009E57ED" w:rsidRPr="0010634A" w:rsidRDefault="009E57ED">
            <w:pPr>
              <w:rPr>
                <w:rFonts w:ascii="Arial" w:hAnsi="Arial" w:cs="Arial"/>
              </w:rPr>
            </w:pPr>
          </w:p>
        </w:tc>
        <w:tc>
          <w:tcPr>
            <w:tcW w:w="4394" w:type="dxa"/>
          </w:tcPr>
          <w:p w14:paraId="31459A28" w14:textId="091E22FC" w:rsidR="009E57ED" w:rsidRPr="0010634A" w:rsidRDefault="009E57ED">
            <w:pPr>
              <w:rPr>
                <w:rFonts w:ascii="Arial" w:hAnsi="Arial" w:cs="Arial"/>
              </w:rPr>
            </w:pPr>
          </w:p>
        </w:tc>
        <w:tc>
          <w:tcPr>
            <w:tcW w:w="4961" w:type="dxa"/>
          </w:tcPr>
          <w:p w14:paraId="5637C952" w14:textId="5FBA4CB8" w:rsidR="009E57ED" w:rsidRPr="0010634A" w:rsidRDefault="009E57ED">
            <w:pPr>
              <w:rPr>
                <w:rFonts w:ascii="Arial" w:hAnsi="Arial" w:cs="Arial"/>
              </w:rPr>
            </w:pPr>
          </w:p>
        </w:tc>
      </w:tr>
      <w:tr w:rsidR="009E57ED" w:rsidRPr="0010634A" w14:paraId="6F9BA346" w14:textId="77777777" w:rsidTr="009E57ED">
        <w:tc>
          <w:tcPr>
            <w:tcW w:w="4248" w:type="dxa"/>
          </w:tcPr>
          <w:p w14:paraId="2D7F049E" w14:textId="133F1917" w:rsidR="009E57ED" w:rsidRPr="0010634A" w:rsidRDefault="009E57ED">
            <w:pPr>
              <w:rPr>
                <w:rFonts w:ascii="Arial" w:hAnsi="Arial" w:cs="Arial"/>
              </w:rPr>
            </w:pPr>
          </w:p>
        </w:tc>
        <w:tc>
          <w:tcPr>
            <w:tcW w:w="4394" w:type="dxa"/>
          </w:tcPr>
          <w:p w14:paraId="7CE0F816" w14:textId="5C6B1630" w:rsidR="009E57ED" w:rsidRPr="0010634A" w:rsidRDefault="009E57ED">
            <w:pPr>
              <w:rPr>
                <w:rFonts w:ascii="Arial" w:hAnsi="Arial" w:cs="Arial"/>
              </w:rPr>
            </w:pPr>
          </w:p>
        </w:tc>
        <w:tc>
          <w:tcPr>
            <w:tcW w:w="4961" w:type="dxa"/>
          </w:tcPr>
          <w:p w14:paraId="5D9A6A43" w14:textId="42EEC0E6" w:rsidR="009E57ED" w:rsidRPr="0010634A" w:rsidRDefault="009E57ED">
            <w:pPr>
              <w:rPr>
                <w:rFonts w:ascii="Arial" w:hAnsi="Arial" w:cs="Arial"/>
              </w:rPr>
            </w:pPr>
          </w:p>
        </w:tc>
      </w:tr>
      <w:tr w:rsidR="009E57ED" w:rsidRPr="0010634A" w14:paraId="301584DD" w14:textId="77777777" w:rsidTr="009E57ED">
        <w:tc>
          <w:tcPr>
            <w:tcW w:w="4248" w:type="dxa"/>
          </w:tcPr>
          <w:p w14:paraId="11D45E7C" w14:textId="2712FCC6" w:rsidR="009E57ED" w:rsidRPr="0010634A" w:rsidRDefault="009E57ED">
            <w:pPr>
              <w:rPr>
                <w:rFonts w:ascii="Arial" w:hAnsi="Arial" w:cs="Arial"/>
              </w:rPr>
            </w:pPr>
          </w:p>
        </w:tc>
        <w:tc>
          <w:tcPr>
            <w:tcW w:w="4394" w:type="dxa"/>
          </w:tcPr>
          <w:p w14:paraId="1B397A97" w14:textId="2F2E878D" w:rsidR="009E57ED" w:rsidRPr="0010634A" w:rsidRDefault="009E57ED">
            <w:pPr>
              <w:rPr>
                <w:rFonts w:ascii="Arial" w:hAnsi="Arial" w:cs="Arial"/>
              </w:rPr>
            </w:pPr>
          </w:p>
        </w:tc>
        <w:tc>
          <w:tcPr>
            <w:tcW w:w="4961" w:type="dxa"/>
          </w:tcPr>
          <w:p w14:paraId="0720A789" w14:textId="76B23F2D" w:rsidR="009E57ED" w:rsidRPr="0010634A" w:rsidRDefault="009E57ED" w:rsidP="009E57ED">
            <w:pPr>
              <w:rPr>
                <w:rFonts w:ascii="Arial" w:hAnsi="Arial" w:cs="Arial"/>
              </w:rPr>
            </w:pPr>
          </w:p>
        </w:tc>
      </w:tr>
      <w:tr w:rsidR="009E57ED" w:rsidRPr="0010634A" w14:paraId="7B729BE3" w14:textId="77777777" w:rsidTr="009E57ED">
        <w:tc>
          <w:tcPr>
            <w:tcW w:w="4248" w:type="dxa"/>
          </w:tcPr>
          <w:p w14:paraId="4496E681" w14:textId="1C8200C6" w:rsidR="009E57ED" w:rsidRPr="0010634A" w:rsidRDefault="009E57ED">
            <w:pPr>
              <w:rPr>
                <w:rFonts w:ascii="Arial" w:hAnsi="Arial" w:cs="Arial"/>
              </w:rPr>
            </w:pPr>
          </w:p>
        </w:tc>
        <w:tc>
          <w:tcPr>
            <w:tcW w:w="4394" w:type="dxa"/>
          </w:tcPr>
          <w:p w14:paraId="6C15C2FE" w14:textId="7B12D4FE" w:rsidR="009E57ED" w:rsidRPr="0010634A" w:rsidRDefault="009E57ED">
            <w:pPr>
              <w:rPr>
                <w:rFonts w:ascii="Arial" w:hAnsi="Arial" w:cs="Arial"/>
              </w:rPr>
            </w:pPr>
          </w:p>
        </w:tc>
        <w:tc>
          <w:tcPr>
            <w:tcW w:w="4961" w:type="dxa"/>
          </w:tcPr>
          <w:p w14:paraId="19E68C34" w14:textId="1E77F586" w:rsidR="009E57ED" w:rsidRPr="0010634A" w:rsidRDefault="009E57ED" w:rsidP="009E57ED">
            <w:pPr>
              <w:rPr>
                <w:rFonts w:ascii="Arial" w:hAnsi="Arial" w:cs="Arial"/>
              </w:rPr>
            </w:pPr>
          </w:p>
        </w:tc>
      </w:tr>
      <w:tr w:rsidR="0010634A" w:rsidRPr="0010634A" w14:paraId="7ED2DAA2" w14:textId="77777777" w:rsidTr="009E57ED">
        <w:tc>
          <w:tcPr>
            <w:tcW w:w="4248" w:type="dxa"/>
          </w:tcPr>
          <w:p w14:paraId="29C6DA41" w14:textId="77777777" w:rsidR="0010634A" w:rsidRPr="0010634A" w:rsidRDefault="0010634A">
            <w:pPr>
              <w:rPr>
                <w:rFonts w:ascii="Arial" w:hAnsi="Arial" w:cs="Arial"/>
              </w:rPr>
            </w:pPr>
          </w:p>
        </w:tc>
        <w:tc>
          <w:tcPr>
            <w:tcW w:w="4394" w:type="dxa"/>
          </w:tcPr>
          <w:p w14:paraId="4CAFC58E" w14:textId="77777777" w:rsidR="0010634A" w:rsidRPr="0010634A" w:rsidRDefault="0010634A">
            <w:pPr>
              <w:rPr>
                <w:rFonts w:ascii="Arial" w:hAnsi="Arial" w:cs="Arial"/>
              </w:rPr>
            </w:pPr>
          </w:p>
        </w:tc>
        <w:tc>
          <w:tcPr>
            <w:tcW w:w="4961" w:type="dxa"/>
          </w:tcPr>
          <w:p w14:paraId="0E3ABF8A" w14:textId="77777777" w:rsidR="0010634A" w:rsidRPr="0010634A" w:rsidRDefault="0010634A" w:rsidP="009E57ED">
            <w:pPr>
              <w:rPr>
                <w:rFonts w:ascii="Arial" w:hAnsi="Arial" w:cs="Arial"/>
              </w:rPr>
            </w:pPr>
          </w:p>
        </w:tc>
      </w:tr>
      <w:tr w:rsidR="0010634A" w:rsidRPr="0010634A" w14:paraId="5087E0F7" w14:textId="77777777" w:rsidTr="009E57ED">
        <w:tc>
          <w:tcPr>
            <w:tcW w:w="4248" w:type="dxa"/>
          </w:tcPr>
          <w:p w14:paraId="15BBCC6A" w14:textId="77777777" w:rsidR="0010634A" w:rsidRPr="0010634A" w:rsidRDefault="0010634A">
            <w:pPr>
              <w:rPr>
                <w:rFonts w:ascii="Arial" w:hAnsi="Arial" w:cs="Arial"/>
              </w:rPr>
            </w:pPr>
          </w:p>
        </w:tc>
        <w:tc>
          <w:tcPr>
            <w:tcW w:w="4394" w:type="dxa"/>
          </w:tcPr>
          <w:p w14:paraId="609DC9CF" w14:textId="77777777" w:rsidR="0010634A" w:rsidRPr="0010634A" w:rsidRDefault="0010634A">
            <w:pPr>
              <w:rPr>
                <w:rFonts w:ascii="Arial" w:hAnsi="Arial" w:cs="Arial"/>
              </w:rPr>
            </w:pPr>
          </w:p>
        </w:tc>
        <w:tc>
          <w:tcPr>
            <w:tcW w:w="4961" w:type="dxa"/>
          </w:tcPr>
          <w:p w14:paraId="2053F918" w14:textId="77777777" w:rsidR="0010634A" w:rsidRPr="0010634A" w:rsidRDefault="0010634A" w:rsidP="009E57ED">
            <w:pPr>
              <w:rPr>
                <w:rFonts w:ascii="Arial" w:hAnsi="Arial" w:cs="Arial"/>
              </w:rPr>
            </w:pPr>
          </w:p>
        </w:tc>
      </w:tr>
      <w:tr w:rsidR="0010634A" w:rsidRPr="0010634A" w14:paraId="4A1A5433" w14:textId="77777777" w:rsidTr="009E57ED">
        <w:tc>
          <w:tcPr>
            <w:tcW w:w="4248" w:type="dxa"/>
          </w:tcPr>
          <w:p w14:paraId="6788DAF8" w14:textId="77777777" w:rsidR="0010634A" w:rsidRPr="0010634A" w:rsidRDefault="0010634A">
            <w:pPr>
              <w:rPr>
                <w:rFonts w:ascii="Arial" w:hAnsi="Arial" w:cs="Arial"/>
              </w:rPr>
            </w:pPr>
          </w:p>
        </w:tc>
        <w:tc>
          <w:tcPr>
            <w:tcW w:w="4394" w:type="dxa"/>
          </w:tcPr>
          <w:p w14:paraId="084558A1" w14:textId="77777777" w:rsidR="0010634A" w:rsidRPr="0010634A" w:rsidRDefault="0010634A">
            <w:pPr>
              <w:rPr>
                <w:rFonts w:ascii="Arial" w:hAnsi="Arial" w:cs="Arial"/>
              </w:rPr>
            </w:pPr>
          </w:p>
        </w:tc>
        <w:tc>
          <w:tcPr>
            <w:tcW w:w="4961" w:type="dxa"/>
          </w:tcPr>
          <w:p w14:paraId="6765DE9E" w14:textId="77777777" w:rsidR="0010634A" w:rsidRPr="0010634A" w:rsidRDefault="0010634A" w:rsidP="009E57ED">
            <w:pPr>
              <w:rPr>
                <w:rFonts w:ascii="Arial" w:hAnsi="Arial" w:cs="Arial"/>
              </w:rPr>
            </w:pPr>
          </w:p>
        </w:tc>
      </w:tr>
      <w:tr w:rsidR="0010634A" w:rsidRPr="0010634A" w14:paraId="6403CDF1" w14:textId="77777777" w:rsidTr="009E57ED">
        <w:tc>
          <w:tcPr>
            <w:tcW w:w="4248" w:type="dxa"/>
          </w:tcPr>
          <w:p w14:paraId="1CBF2040" w14:textId="77777777" w:rsidR="0010634A" w:rsidRPr="0010634A" w:rsidRDefault="0010634A">
            <w:pPr>
              <w:rPr>
                <w:rFonts w:ascii="Arial" w:hAnsi="Arial" w:cs="Arial"/>
              </w:rPr>
            </w:pPr>
          </w:p>
        </w:tc>
        <w:tc>
          <w:tcPr>
            <w:tcW w:w="4394" w:type="dxa"/>
          </w:tcPr>
          <w:p w14:paraId="6B44F3B7" w14:textId="77777777" w:rsidR="0010634A" w:rsidRPr="0010634A" w:rsidRDefault="0010634A">
            <w:pPr>
              <w:rPr>
                <w:rFonts w:ascii="Arial" w:hAnsi="Arial" w:cs="Arial"/>
              </w:rPr>
            </w:pPr>
          </w:p>
        </w:tc>
        <w:tc>
          <w:tcPr>
            <w:tcW w:w="4961" w:type="dxa"/>
          </w:tcPr>
          <w:p w14:paraId="4F46A3B9" w14:textId="77777777" w:rsidR="0010634A" w:rsidRPr="0010634A" w:rsidRDefault="0010634A" w:rsidP="009E57ED">
            <w:pPr>
              <w:rPr>
                <w:rFonts w:ascii="Arial" w:hAnsi="Arial" w:cs="Arial"/>
              </w:rPr>
            </w:pPr>
          </w:p>
        </w:tc>
      </w:tr>
    </w:tbl>
    <w:p w14:paraId="1468CAF1" w14:textId="77777777" w:rsidR="0052301A" w:rsidRPr="0010634A" w:rsidRDefault="0052301A">
      <w:pPr>
        <w:rPr>
          <w:rFonts w:ascii="Arial" w:hAnsi="Arial" w:cs="Arial"/>
          <w:color w:val="6E6F71"/>
        </w:rPr>
      </w:pPr>
    </w:p>
    <w:sectPr w:rsidR="0052301A" w:rsidRPr="0010634A" w:rsidSect="009E57ED">
      <w:footerReference w:type="default" r:id="rId10"/>
      <w:footerReference w:type="first" r:id="rId11"/>
      <w:pgSz w:w="16838" w:h="11906" w:orient="landscape"/>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2BEA" w14:textId="77777777" w:rsidR="00281B9A" w:rsidRDefault="00281B9A" w:rsidP="00281B9A">
      <w:pPr>
        <w:spacing w:after="0" w:line="240" w:lineRule="auto"/>
      </w:pPr>
      <w:r>
        <w:separator/>
      </w:r>
    </w:p>
  </w:endnote>
  <w:endnote w:type="continuationSeparator" w:id="0">
    <w:p w14:paraId="2ECDA258" w14:textId="77777777" w:rsidR="00281B9A" w:rsidRDefault="00281B9A" w:rsidP="0028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EE76" w14:textId="77777777" w:rsidR="00281B9A" w:rsidRDefault="00281B9A">
    <w:pPr>
      <w:pStyle w:val="Footer"/>
    </w:pPr>
    <w:r>
      <w:rPr>
        <w:noProof/>
      </w:rPr>
      <w:drawing>
        <wp:anchor distT="0" distB="0" distL="114300" distR="114300" simplePos="0" relativeHeight="251659264" behindDoc="0" locked="0" layoutInCell="1" allowOverlap="1" wp14:anchorId="30EB92B5" wp14:editId="5868034B">
          <wp:simplePos x="0" y="0"/>
          <wp:positionH relativeFrom="margin">
            <wp:align>left</wp:align>
          </wp:positionH>
          <wp:positionV relativeFrom="paragraph">
            <wp:posOffset>-648335</wp:posOffset>
          </wp:positionV>
          <wp:extent cx="2486025" cy="90106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_GarfieldWestonFoundation_Logolockup-01.jpg"/>
                  <pic:cNvPicPr/>
                </pic:nvPicPr>
                <pic:blipFill>
                  <a:blip r:embed="rId1">
                    <a:extLst>
                      <a:ext uri="{28A0092B-C50C-407E-A947-70E740481C1C}">
                        <a14:useLocalDpi xmlns:a14="http://schemas.microsoft.com/office/drawing/2010/main" val="0"/>
                      </a:ext>
                    </a:extLst>
                  </a:blip>
                  <a:stretch>
                    <a:fillRect/>
                  </a:stretch>
                </pic:blipFill>
                <pic:spPr>
                  <a:xfrm>
                    <a:off x="0" y="0"/>
                    <a:ext cx="2486025" cy="9010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650F" w14:textId="1D0ED1C9" w:rsidR="0042581A" w:rsidRDefault="0042581A">
    <w:pPr>
      <w:pStyle w:val="Footer"/>
    </w:pPr>
    <w:r>
      <w:rPr>
        <w:noProof/>
      </w:rPr>
      <w:drawing>
        <wp:anchor distT="0" distB="0" distL="114300" distR="114300" simplePos="0" relativeHeight="251661312" behindDoc="0" locked="0" layoutInCell="1" allowOverlap="1" wp14:anchorId="5C92BD9F" wp14:editId="31E0CC66">
          <wp:simplePos x="0" y="0"/>
          <wp:positionH relativeFrom="margin">
            <wp:align>left</wp:align>
          </wp:positionH>
          <wp:positionV relativeFrom="paragraph">
            <wp:posOffset>-876300</wp:posOffset>
          </wp:positionV>
          <wp:extent cx="2486025" cy="9010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_GarfieldWestonFoundation_Logolockup-01.jpg"/>
                  <pic:cNvPicPr/>
                </pic:nvPicPr>
                <pic:blipFill>
                  <a:blip r:embed="rId1">
                    <a:extLst>
                      <a:ext uri="{28A0092B-C50C-407E-A947-70E740481C1C}">
                        <a14:useLocalDpi xmlns:a14="http://schemas.microsoft.com/office/drawing/2010/main" val="0"/>
                      </a:ext>
                    </a:extLst>
                  </a:blip>
                  <a:stretch>
                    <a:fillRect/>
                  </a:stretch>
                </pic:blipFill>
                <pic:spPr>
                  <a:xfrm>
                    <a:off x="0" y="0"/>
                    <a:ext cx="2486025" cy="9010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4E74" w14:textId="77777777" w:rsidR="00281B9A" w:rsidRDefault="00281B9A" w:rsidP="00281B9A">
      <w:pPr>
        <w:spacing w:after="0" w:line="240" w:lineRule="auto"/>
      </w:pPr>
      <w:r>
        <w:separator/>
      </w:r>
    </w:p>
  </w:footnote>
  <w:footnote w:type="continuationSeparator" w:id="0">
    <w:p w14:paraId="62FD4874" w14:textId="77777777" w:rsidR="00281B9A" w:rsidRDefault="00281B9A" w:rsidP="00281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3F02"/>
    <w:multiLevelType w:val="hybridMultilevel"/>
    <w:tmpl w:val="10560460"/>
    <w:lvl w:ilvl="0" w:tplc="511C0DB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1791B"/>
    <w:multiLevelType w:val="hybridMultilevel"/>
    <w:tmpl w:val="FF7CF180"/>
    <w:lvl w:ilvl="0" w:tplc="2084EF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7929168">
    <w:abstractNumId w:val="0"/>
  </w:num>
  <w:num w:numId="2" w16cid:durableId="743987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1A"/>
    <w:rsid w:val="00075820"/>
    <w:rsid w:val="000822A4"/>
    <w:rsid w:val="000D79A9"/>
    <w:rsid w:val="0010634A"/>
    <w:rsid w:val="001234BD"/>
    <w:rsid w:val="001F43B9"/>
    <w:rsid w:val="001F6FCB"/>
    <w:rsid w:val="00281B9A"/>
    <w:rsid w:val="00303961"/>
    <w:rsid w:val="00350FCB"/>
    <w:rsid w:val="00353DD6"/>
    <w:rsid w:val="00402CEB"/>
    <w:rsid w:val="0042581A"/>
    <w:rsid w:val="0044557B"/>
    <w:rsid w:val="004D1E03"/>
    <w:rsid w:val="0052301A"/>
    <w:rsid w:val="006878C0"/>
    <w:rsid w:val="00756B57"/>
    <w:rsid w:val="008251CD"/>
    <w:rsid w:val="009A3BEA"/>
    <w:rsid w:val="009D6ED7"/>
    <w:rsid w:val="009E57ED"/>
    <w:rsid w:val="00A95368"/>
    <w:rsid w:val="00AF2C66"/>
    <w:rsid w:val="00B55EB3"/>
    <w:rsid w:val="00C97546"/>
    <w:rsid w:val="00D2133E"/>
    <w:rsid w:val="00DC7AF1"/>
    <w:rsid w:val="00E41478"/>
    <w:rsid w:val="00F308D6"/>
    <w:rsid w:val="00FE5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74EFA7"/>
  <w15:chartTrackingRefBased/>
  <w15:docId w15:val="{000FAD83-5406-415F-9207-A2CA1365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820"/>
    <w:pPr>
      <w:ind w:left="720"/>
      <w:contextualSpacing/>
    </w:pPr>
  </w:style>
  <w:style w:type="paragraph" w:styleId="BalloonText">
    <w:name w:val="Balloon Text"/>
    <w:basedOn w:val="Normal"/>
    <w:link w:val="BalloonTextChar"/>
    <w:uiPriority w:val="99"/>
    <w:semiHidden/>
    <w:unhideWhenUsed/>
    <w:rsid w:val="001F6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FCB"/>
    <w:rPr>
      <w:rFonts w:ascii="Segoe UI" w:hAnsi="Segoe UI" w:cs="Segoe UI"/>
      <w:sz w:val="18"/>
      <w:szCs w:val="18"/>
    </w:rPr>
  </w:style>
  <w:style w:type="paragraph" w:styleId="Header">
    <w:name w:val="header"/>
    <w:basedOn w:val="Normal"/>
    <w:link w:val="HeaderChar"/>
    <w:uiPriority w:val="99"/>
    <w:unhideWhenUsed/>
    <w:rsid w:val="00281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B9A"/>
  </w:style>
  <w:style w:type="paragraph" w:styleId="Footer">
    <w:name w:val="footer"/>
    <w:basedOn w:val="Normal"/>
    <w:link w:val="FooterChar"/>
    <w:uiPriority w:val="99"/>
    <w:unhideWhenUsed/>
    <w:rsid w:val="00281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6F0773FF221B43B00BBE4333D1B0E8" ma:contentTypeVersion="16" ma:contentTypeDescription="Create a new document." ma:contentTypeScope="" ma:versionID="c6e1760191f0cec5c37e3509fc6ba9df">
  <xsd:schema xmlns:xsd="http://www.w3.org/2001/XMLSchema" xmlns:xs="http://www.w3.org/2001/XMLSchema" xmlns:p="http://schemas.microsoft.com/office/2006/metadata/properties" xmlns:ns2="b21fd4dd-a471-4964-a911-832cfffd9b4f" xmlns:ns3="b6b07d3f-5095-4e05-8c28-b9bf08f45e13" targetNamespace="http://schemas.microsoft.com/office/2006/metadata/properties" ma:root="true" ma:fieldsID="f6ee23b732fa280fb2ce8a06204d9edd" ns2:_="" ns3:_="">
    <xsd:import namespace="b21fd4dd-a471-4964-a911-832cfffd9b4f"/>
    <xsd:import namespace="b6b07d3f-5095-4e05-8c28-b9bf08f45e1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element ref="ns2:PO_x002f_Invo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fd4dd-a471-4964-a911-832cfffd9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bb99a13-8f3f-4445-92a6-2a358c6200b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PO_x002f_Invoice" ma:index="23" nillable="true" ma:displayName="PO / Invoice" ma:format="Dropdown" ma:internalName="PO_x002f_Invoice">
      <xsd:simpleType>
        <xsd:restriction base="dms:Choice">
          <xsd:enumeration value="PO"/>
          <xsd:enumeration value="Invoice"/>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b6b07d3f-5095-4e05-8c28-b9bf08f45e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91cf7c8-0fed-4654-a1a3-2d0b97b35075}" ma:internalName="TaxCatchAll" ma:showField="CatchAllData" ma:web="b6b07d3f-5095-4e05-8c28-b9bf08f45e1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6b07d3f-5095-4e05-8c28-b9bf08f45e13" xsi:nil="true"/>
    <lcf76f155ced4ddcb4097134ff3c332f xmlns="b21fd4dd-a471-4964-a911-832cfffd9b4f">
      <Terms xmlns="http://schemas.microsoft.com/office/infopath/2007/PartnerControls"/>
    </lcf76f155ced4ddcb4097134ff3c332f>
    <PO_x002f_Invoice xmlns="b21fd4dd-a471-4964-a911-832cfffd9b4f" xsi:nil="true"/>
  </documentManagement>
</p:properties>
</file>

<file path=customXml/itemProps1.xml><?xml version="1.0" encoding="utf-8"?>
<ds:datastoreItem xmlns:ds="http://schemas.openxmlformats.org/officeDocument/2006/customXml" ds:itemID="{4FCBC56C-0641-425E-BA18-D280877F7F92}">
  <ds:schemaRefs>
    <ds:schemaRef ds:uri="http://schemas.microsoft.com/sharepoint/v3/contenttype/forms"/>
  </ds:schemaRefs>
</ds:datastoreItem>
</file>

<file path=customXml/itemProps2.xml><?xml version="1.0" encoding="utf-8"?>
<ds:datastoreItem xmlns:ds="http://schemas.openxmlformats.org/officeDocument/2006/customXml" ds:itemID="{523D83A8-1326-4669-9A41-6A4AA1148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fd4dd-a471-4964-a911-832cfffd9b4f"/>
    <ds:schemaRef ds:uri="b6b07d3f-5095-4e05-8c28-b9bf08f45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5BC34-513C-44AD-9DC3-287DE475C8BB}">
  <ds:schemaRefs>
    <ds:schemaRef ds:uri="http://schemas.microsoft.com/office/2006/metadata/properties"/>
    <ds:schemaRef ds:uri="http://schemas.microsoft.com/office/infopath/2007/PartnerControls"/>
    <ds:schemaRef ds:uri="b6b07d3f-5095-4e05-8c28-b9bf08f45e13"/>
    <ds:schemaRef ds:uri="b21fd4dd-a471-4964-a911-832cfffd9b4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Artfund</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Bull</dc:creator>
  <cp:keywords/>
  <dc:description/>
  <cp:lastModifiedBy>Katie Lloyd</cp:lastModifiedBy>
  <cp:revision>5</cp:revision>
  <cp:lastPrinted>2018-05-22T14:23:00Z</cp:lastPrinted>
  <dcterms:created xsi:type="dcterms:W3CDTF">2023-10-19T06:20:00Z</dcterms:created>
  <dcterms:modified xsi:type="dcterms:W3CDTF">2023-10-19T06:32:00Z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0x010100816F0773FF221B43B00BBE4333D1B0E8</vt:lpwstr>
  </property>
</Properties>
</file>